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8"/>
          <w:szCs w:val="28"/>
        </w:rPr>
      </w:pPr>
      <w:r w:rsidRPr="00F974CC">
        <w:rPr>
          <w:rFonts w:ascii="PT Astra Serif" w:eastAsia="Arial Unicode MS" w:hAnsi="PT Astra Serif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7D46DED5" wp14:editId="22DF9BC6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4" w:rsidRPr="00F974CC" w:rsidRDefault="00F94A68" w:rsidP="002C0B8A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AB7054" w:rsidRPr="00F974CC" w:rsidRDefault="00F94A68" w:rsidP="002C0B8A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F974C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AB7054" w:rsidRPr="00F974CC" w:rsidRDefault="00F94A68" w:rsidP="002C0B8A">
      <w:pPr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УПРАВЛЕНИЕ КУЛЬТУРЫ</w:t>
      </w:r>
    </w:p>
    <w:p w:rsidR="00AB7054" w:rsidRPr="00F974CC" w:rsidRDefault="00F94A68" w:rsidP="002C0B8A">
      <w:pPr>
        <w:keepNext/>
        <w:widowControl w:val="0"/>
        <w:suppressAutoHyphens/>
        <w:spacing w:before="240" w:after="120" w:line="240" w:lineRule="auto"/>
        <w:rPr>
          <w:rFonts w:ascii="PT Astra Serif" w:eastAsia="MS Mincho" w:hAnsi="PT Astra Serif" w:cs="Tahoma"/>
          <w:kern w:val="2"/>
          <w:sz w:val="24"/>
          <w:szCs w:val="28"/>
        </w:rPr>
      </w:pPr>
      <w:r w:rsidRPr="00F974CC">
        <w:rPr>
          <w:rFonts w:ascii="PT Astra Serif" w:eastAsia="Andale Sans UI" w:hAnsi="PT Astra Serif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67C149" wp14:editId="626EFCDC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AB7054" w:rsidRPr="00311FC8" w:rsidRDefault="00F94A68" w:rsidP="002C0B8A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8"/>
        </w:rPr>
      </w:pPr>
      <w:r w:rsidRPr="00311FC8">
        <w:rPr>
          <w:rFonts w:ascii="PT Astra Serif" w:eastAsia="Arial Unicode MS" w:hAnsi="PT Astra Serif" w:cs="Tahoma"/>
          <w:b/>
          <w:kern w:val="2"/>
          <w:sz w:val="28"/>
          <w:szCs w:val="28"/>
        </w:rPr>
        <w:t xml:space="preserve">Приказ </w:t>
      </w:r>
    </w:p>
    <w:tbl>
      <w:tblPr>
        <w:tblW w:w="5215" w:type="dxa"/>
        <w:tblInd w:w="-106" w:type="dxa"/>
        <w:tblLook w:val="00A0" w:firstRow="1" w:lastRow="0" w:firstColumn="1" w:lastColumn="0" w:noHBand="0" w:noVBand="0"/>
      </w:tblPr>
      <w:tblGrid>
        <w:gridCol w:w="2624"/>
        <w:gridCol w:w="2591"/>
      </w:tblGrid>
      <w:tr w:rsidR="003672D0" w:rsidRPr="00311FC8" w:rsidTr="003672D0">
        <w:trPr>
          <w:trHeight w:val="1047"/>
        </w:trPr>
        <w:tc>
          <w:tcPr>
            <w:tcW w:w="2624" w:type="dxa"/>
          </w:tcPr>
          <w:p w:rsidR="003672D0" w:rsidRDefault="003672D0" w:rsidP="003672D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D9D9D9"/>
                <w:kern w:val="2"/>
                <w:sz w:val="28"/>
                <w:szCs w:val="28"/>
              </w:rPr>
            </w:pPr>
          </w:p>
          <w:p w:rsidR="002C0B8A" w:rsidRPr="00311FC8" w:rsidRDefault="002C0B8A" w:rsidP="003672D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D9D9D9"/>
                <w:kern w:val="2"/>
                <w:sz w:val="28"/>
                <w:szCs w:val="28"/>
              </w:rPr>
            </w:pPr>
          </w:p>
          <w:p w:rsidR="003672D0" w:rsidRPr="00311FC8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</w:pPr>
            <w:r w:rsidRPr="00311FC8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[Номер документа]</w:t>
            </w:r>
          </w:p>
          <w:p w:rsidR="003672D0" w:rsidRPr="00311FC8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</w:pPr>
            <w:r w:rsidRPr="00311FC8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[</w:t>
            </w:r>
            <w:r w:rsidRPr="00311FC8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Дата документа</w:t>
            </w:r>
            <w:r w:rsidRPr="00311FC8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]</w:t>
            </w:r>
          </w:p>
          <w:p w:rsidR="003672D0" w:rsidRPr="00311FC8" w:rsidRDefault="003672D0" w:rsidP="003672D0">
            <w:pPr>
              <w:widowControl w:val="0"/>
              <w:tabs>
                <w:tab w:val="right" w:pos="4784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91" w:type="dxa"/>
          </w:tcPr>
          <w:p w:rsidR="003672D0" w:rsidRPr="00311FC8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3672D0" w:rsidRPr="00311FC8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3672D0" w:rsidRPr="00311FC8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</w:tr>
    </w:tbl>
    <w:p w:rsidR="00AB7054" w:rsidRPr="00311FC8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311FC8">
        <w:rPr>
          <w:rFonts w:ascii="PT Astra Serif" w:eastAsia="Arial Unicode MS" w:hAnsi="PT Astra Serif" w:cs="Tahoma"/>
          <w:kern w:val="2"/>
          <w:sz w:val="28"/>
          <w:szCs w:val="28"/>
        </w:rPr>
        <w:t>г. Югорск</w:t>
      </w:r>
    </w:p>
    <w:p w:rsidR="00AB7054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2C0B8A" w:rsidRPr="00311FC8" w:rsidRDefault="002C0B8A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E6435A" w:rsidRPr="00311FC8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Об утверждении значений</w:t>
      </w:r>
    </w:p>
    <w:p w:rsidR="00E6435A" w:rsidRPr="00311FC8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нормативных затрат</w:t>
      </w:r>
    </w:p>
    <w:p w:rsidR="002C0B8A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на оказание </w:t>
      </w:r>
      <w:proofErr w:type="gramStart"/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муниципальных</w:t>
      </w:r>
      <w:proofErr w:type="gramEnd"/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</w:p>
    <w:p w:rsidR="00E6435A" w:rsidRPr="00311FC8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услуг (работ)</w:t>
      </w:r>
      <w:r w:rsidR="002C0B8A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в 202</w:t>
      </w:r>
      <w:r w:rsidR="00311FC8"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5</w:t>
      </w:r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году</w:t>
      </w:r>
    </w:p>
    <w:p w:rsidR="00AB7054" w:rsidRDefault="00AB70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2C0B8A" w:rsidRPr="00311FC8" w:rsidRDefault="002C0B8A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AB7054" w:rsidRPr="00311FC8" w:rsidRDefault="00F94A68" w:rsidP="001C720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proofErr w:type="gramStart"/>
      <w:r w:rsidRPr="00311FC8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Во исполнение постановлений администрац</w:t>
      </w:r>
      <w:r w:rsidR="003672D0" w:rsidRPr="00311FC8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ии города Югорска от 15.12.2015 </w:t>
      </w:r>
      <w:r w:rsidRPr="00311FC8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</w:t>
      </w:r>
      <w:r w:rsidR="00D97C3E" w:rsidRPr="00311FC8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с изменениями от 19.04.2016 № 861, </w:t>
      </w:r>
      <w:r w:rsidR="00C600D7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от 12.05.2016 № </w:t>
      </w:r>
      <w:r w:rsidR="00C600D7" w:rsidRPr="00134C47">
        <w:rPr>
          <w:rFonts w:ascii="PT Astra Serif" w:eastAsia="Times New Roman" w:hAnsi="PT Astra Serif" w:cs="Times New Roman"/>
          <w:bCs/>
          <w:color w:val="000000" w:themeColor="text1"/>
          <w:kern w:val="2"/>
          <w:sz w:val="28"/>
          <w:szCs w:val="28"/>
        </w:rPr>
        <w:t xml:space="preserve">1000, от 15.09.2017 № 2234, </w:t>
      </w:r>
      <w:r w:rsidR="00D97C3E" w:rsidRPr="00134C47">
        <w:rPr>
          <w:rFonts w:ascii="PT Astra Serif" w:eastAsia="Times New Roman" w:hAnsi="PT Astra Serif" w:cs="Times New Roman"/>
          <w:bCs/>
          <w:color w:val="000000" w:themeColor="text1"/>
          <w:kern w:val="2"/>
          <w:sz w:val="28"/>
          <w:szCs w:val="28"/>
        </w:rPr>
        <w:t>от 19.11.2018 № 3168, от 18.12.2018 № 3490, от 09.06.2020 № 747</w:t>
      </w:r>
      <w:r w:rsidRPr="00134C47">
        <w:rPr>
          <w:rFonts w:ascii="PT Astra Serif" w:eastAsia="Times New Roman" w:hAnsi="PT Astra Serif" w:cs="Times New Roman"/>
          <w:bCs/>
          <w:color w:val="000000" w:themeColor="text1"/>
          <w:kern w:val="2"/>
          <w:sz w:val="28"/>
          <w:szCs w:val="28"/>
        </w:rPr>
        <w:t xml:space="preserve">), </w:t>
      </w:r>
      <w:r w:rsidR="002C0B8A" w:rsidRPr="00134C47">
        <w:rPr>
          <w:rFonts w:ascii="PT Astra Serif" w:eastAsia="Times New Roman" w:hAnsi="PT Astra Serif" w:cs="Times New Roman"/>
          <w:bCs/>
          <w:color w:val="000000" w:themeColor="text1"/>
          <w:kern w:val="2"/>
          <w:sz w:val="28"/>
          <w:szCs w:val="28"/>
        </w:rPr>
        <w:t xml:space="preserve">на основании письма МКУ «Централизованная бухгалтерия» </w:t>
      </w:r>
      <w:r w:rsidR="00134C47" w:rsidRPr="00134C47">
        <w:rPr>
          <w:rFonts w:ascii="PT Astra Serif" w:eastAsia="Times New Roman" w:hAnsi="PT Astra Serif" w:cs="Times New Roman"/>
          <w:bCs/>
          <w:color w:val="000000" w:themeColor="text1"/>
          <w:kern w:val="2"/>
          <w:sz w:val="28"/>
          <w:szCs w:val="28"/>
        </w:rPr>
        <w:t>от 09.01.2025</w:t>
      </w:r>
      <w:proofErr w:type="gramEnd"/>
      <w:r w:rsidR="00134C47" w:rsidRPr="00134C47">
        <w:rPr>
          <w:rFonts w:ascii="PT Astra Serif" w:eastAsia="Times New Roman" w:hAnsi="PT Astra Serif" w:cs="Times New Roman"/>
          <w:bCs/>
          <w:color w:val="000000" w:themeColor="text1"/>
          <w:kern w:val="2"/>
          <w:sz w:val="28"/>
          <w:szCs w:val="28"/>
        </w:rPr>
        <w:t xml:space="preserve"> № 27-02-ИсхЦБ-1</w:t>
      </w:r>
      <w:r w:rsidR="002C0B8A" w:rsidRPr="00134C47">
        <w:rPr>
          <w:rFonts w:ascii="PT Astra Serif" w:eastAsia="Times New Roman" w:hAnsi="PT Astra Serif" w:cs="Times New Roman"/>
          <w:bCs/>
          <w:color w:val="000000" w:themeColor="text1"/>
          <w:kern w:val="2"/>
          <w:sz w:val="28"/>
          <w:szCs w:val="28"/>
        </w:rPr>
        <w:t xml:space="preserve">,  </w:t>
      </w:r>
    </w:p>
    <w:p w:rsidR="001C720C" w:rsidRPr="00311FC8" w:rsidRDefault="001C720C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E6435A" w:rsidRPr="00311FC8" w:rsidRDefault="00F94A68" w:rsidP="002C0B8A">
      <w:pPr>
        <w:widowControl w:val="0"/>
        <w:suppressAutoHyphens/>
        <w:spacing w:after="0"/>
        <w:ind w:firstLine="708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приказываю:</w:t>
      </w:r>
    </w:p>
    <w:p w:rsidR="00E6435A" w:rsidRPr="00311FC8" w:rsidRDefault="00E6435A" w:rsidP="00E6435A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11FC8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1.</w:t>
      </w:r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311FC8">
        <w:rPr>
          <w:rFonts w:ascii="PT Astra Serif" w:hAnsi="PT Astra Serif"/>
          <w:sz w:val="28"/>
          <w:szCs w:val="28"/>
        </w:rPr>
        <w:t>Утвердить значения базовых нормативов затрат на оказание муниципальных услуг (работ), значения нормативных затрат на оказание муниципальных услуг (работ), значение отраслевых корректирующих коэффициентов, значения территориальных корректирующих коэффициентов в 202</w:t>
      </w:r>
      <w:r w:rsidR="00311FC8">
        <w:rPr>
          <w:rFonts w:ascii="PT Astra Serif" w:hAnsi="PT Astra Serif"/>
          <w:sz w:val="28"/>
          <w:szCs w:val="28"/>
        </w:rPr>
        <w:t>5</w:t>
      </w:r>
      <w:r w:rsidRPr="00311FC8">
        <w:rPr>
          <w:rFonts w:ascii="PT Astra Serif" w:hAnsi="PT Astra Serif"/>
          <w:sz w:val="28"/>
          <w:szCs w:val="28"/>
        </w:rPr>
        <w:t xml:space="preserve"> году в отношении муниципальных учреждений культуры и дополнительного образования в сфере культуры города Югорска (приложение 1, 2, 3, 4).</w:t>
      </w:r>
    </w:p>
    <w:p w:rsidR="002C0B8A" w:rsidRDefault="00E6435A" w:rsidP="002C0B8A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11FC8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2.</w:t>
      </w:r>
      <w:r w:rsidRPr="00311FC8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1C720C" w:rsidRPr="00311FC8">
        <w:rPr>
          <w:rFonts w:ascii="PT Astra Serif" w:hAnsi="PT Astra Serif"/>
          <w:sz w:val="28"/>
          <w:szCs w:val="28"/>
        </w:rPr>
        <w:t xml:space="preserve">При расчете субсидий муниципальным учреждениям культуры и </w:t>
      </w:r>
      <w:r w:rsidR="001C720C" w:rsidRPr="00311FC8">
        <w:rPr>
          <w:rFonts w:ascii="PT Astra Serif" w:hAnsi="PT Astra Serif"/>
          <w:sz w:val="28"/>
          <w:szCs w:val="28"/>
        </w:rPr>
        <w:lastRenderedPageBreak/>
        <w:t>дополнительного образования в сфере культуры города Югорска на выполнение муниципальных заданий руководствоваться утвержденными значениями.</w:t>
      </w:r>
    </w:p>
    <w:p w:rsidR="001C720C" w:rsidRPr="00311FC8" w:rsidRDefault="002C0B8A" w:rsidP="002C0B8A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402107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3.</w:t>
      </w: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proofErr w:type="gramStart"/>
      <w:r w:rsidR="001C720C" w:rsidRPr="00311FC8">
        <w:rPr>
          <w:rFonts w:ascii="PT Astra Serif" w:hAnsi="PT Astra Serif"/>
          <w:kern w:val="2"/>
          <w:sz w:val="28"/>
          <w:szCs w:val="28"/>
        </w:rPr>
        <w:t>Контроль за</w:t>
      </w:r>
      <w:proofErr w:type="gramEnd"/>
      <w:r w:rsidR="001C720C" w:rsidRPr="00311FC8">
        <w:rPr>
          <w:rFonts w:ascii="PT Astra Serif" w:hAnsi="PT Astra Serif"/>
          <w:kern w:val="2"/>
          <w:sz w:val="28"/>
          <w:szCs w:val="28"/>
        </w:rPr>
        <w:t xml:space="preserve"> исполнением настоящего приказа </w:t>
      </w:r>
      <w:r>
        <w:rPr>
          <w:rFonts w:ascii="PT Astra Serif" w:hAnsi="PT Astra Serif"/>
          <w:kern w:val="2"/>
          <w:sz w:val="28"/>
          <w:szCs w:val="28"/>
        </w:rPr>
        <w:t>оставляю за собой</w:t>
      </w:r>
    </w:p>
    <w:p w:rsidR="00AB7054" w:rsidRPr="00311FC8" w:rsidRDefault="00AB7054">
      <w:pPr>
        <w:widowControl w:val="0"/>
        <w:suppressAutoHyphens/>
        <w:spacing w:after="120"/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</w:pPr>
    </w:p>
    <w:p w:rsidR="00D97C3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</w:p>
    <w:p w:rsidR="002C0B8A" w:rsidRPr="00311FC8" w:rsidRDefault="002C0B8A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</w:p>
    <w:p w:rsidR="00D97C3E" w:rsidRPr="00311FC8" w:rsidRDefault="00311FC8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  <w:r w:rsidRPr="00311FC8">
        <w:rPr>
          <w:rFonts w:ascii="Arial" w:eastAsia="Arial Unicode M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78120" wp14:editId="0A519679">
                <wp:simplePos x="0" y="0"/>
                <wp:positionH relativeFrom="column">
                  <wp:posOffset>1972310</wp:posOffset>
                </wp:positionH>
                <wp:positionV relativeFrom="paragraph">
                  <wp:posOffset>42545</wp:posOffset>
                </wp:positionV>
                <wp:extent cx="2711450" cy="1116965"/>
                <wp:effectExtent l="0" t="0" r="12700" b="26035"/>
                <wp:wrapNone/>
                <wp:docPr id="3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1169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5.3pt;margin-top:3.35pt;width:213.5pt;height:8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893" w:type="dxa"/>
        <w:tblInd w:w="-5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44"/>
        <w:gridCol w:w="3939"/>
        <w:gridCol w:w="2410"/>
      </w:tblGrid>
      <w:tr w:rsidR="00D97C3E" w:rsidRPr="00311FC8" w:rsidTr="00311FC8">
        <w:trPr>
          <w:trHeight w:val="1530"/>
        </w:trPr>
        <w:tc>
          <w:tcPr>
            <w:tcW w:w="3544" w:type="dxa"/>
            <w:hideMark/>
          </w:tcPr>
          <w:p w:rsidR="002C0B8A" w:rsidRDefault="00311FC8" w:rsidP="00311FC8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bookmarkStart w:id="0" w:name="OLE_LINK2"/>
            <w:bookmarkStart w:id="1" w:name="OLE_LINK1"/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Н</w:t>
            </w:r>
            <w:r w:rsidR="00D97C3E" w:rsidRPr="00311FC8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ачальник </w:t>
            </w:r>
          </w:p>
          <w:p w:rsidR="00D97C3E" w:rsidRPr="00311FC8" w:rsidRDefault="00D97C3E" w:rsidP="00311FC8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r w:rsidRPr="00311FC8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Управления</w:t>
            </w:r>
            <w:r w:rsidRPr="00311FC8"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311FC8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культуры</w:t>
            </w:r>
          </w:p>
        </w:tc>
        <w:tc>
          <w:tcPr>
            <w:tcW w:w="3939" w:type="dxa"/>
            <w:vAlign w:val="center"/>
          </w:tcPr>
          <w:p w:rsidR="00D97C3E" w:rsidRPr="00311FC8" w:rsidRDefault="00D97C3E" w:rsidP="00D97C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D9D9D9"/>
                <w:sz w:val="20"/>
                <w:szCs w:val="20"/>
              </w:rPr>
            </w:pPr>
            <w:r w:rsidRPr="00311FC8">
              <w:rPr>
                <w:rFonts w:ascii="Arial" w:eastAsia="Arial Unicode MS" w:hAnsi="Arial" w:cs="Times New Roman"/>
                <w:noProof/>
                <w:kern w:val="2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7065E5F" wp14:editId="4A5F481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1FC8">
              <w:rPr>
                <w:rFonts w:ascii="Calibri" w:eastAsia="Calibri" w:hAnsi="Calibri" w:cs="Calibri"/>
                <w:b/>
                <w:bCs/>
                <w:color w:val="D9D9D9"/>
                <w:sz w:val="20"/>
                <w:szCs w:val="20"/>
              </w:rPr>
              <w:t>ДОКУМЕНТ ПОДПИСАН</w:t>
            </w:r>
          </w:p>
          <w:p w:rsidR="00D97C3E" w:rsidRPr="00311FC8" w:rsidRDefault="00D97C3E" w:rsidP="00D97C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D9D9D9"/>
                <w:sz w:val="20"/>
                <w:szCs w:val="20"/>
              </w:rPr>
            </w:pPr>
            <w:r w:rsidRPr="00311FC8">
              <w:rPr>
                <w:rFonts w:ascii="Calibri" w:eastAsia="Calibri" w:hAnsi="Calibri" w:cs="Calibri"/>
                <w:b/>
                <w:bCs/>
                <w:color w:val="D9D9D9"/>
                <w:sz w:val="20"/>
                <w:szCs w:val="20"/>
              </w:rPr>
              <w:t>ЭЛЕКТРОННОЙ ПОДПИСЬЮ</w:t>
            </w:r>
          </w:p>
          <w:p w:rsidR="00D97C3E" w:rsidRPr="00311FC8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D9D9D9"/>
                <w:kern w:val="2"/>
                <w:sz w:val="8"/>
                <w:szCs w:val="8"/>
                <w:lang w:eastAsia="ru-RU"/>
              </w:rPr>
            </w:pPr>
          </w:p>
          <w:p w:rsidR="00D97C3E" w:rsidRPr="00311FC8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311FC8">
              <w:rPr>
                <w:rFonts w:ascii="Arial" w:eastAsia="Arial Unicode MS" w:hAnsi="Arial" w:cs="Times New Roman"/>
                <w:color w:val="D9D9D9"/>
                <w:kern w:val="2"/>
                <w:sz w:val="18"/>
                <w:szCs w:val="18"/>
                <w:lang w:eastAsia="ar-SA"/>
              </w:rPr>
              <w:t>Сертификат  [Номер сертификата 1]</w:t>
            </w:r>
          </w:p>
          <w:p w:rsidR="00D97C3E" w:rsidRPr="00311FC8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311FC8">
              <w:rPr>
                <w:rFonts w:ascii="Arial" w:eastAsia="Arial Unicode MS" w:hAnsi="Arial" w:cs="Times New Roman"/>
                <w:color w:val="D9D9D9"/>
                <w:kern w:val="2"/>
                <w:sz w:val="18"/>
                <w:szCs w:val="18"/>
                <w:lang w:eastAsia="ar-SA"/>
              </w:rPr>
              <w:t>Владелец [Владелец сертификата 1]</w:t>
            </w:r>
          </w:p>
          <w:p w:rsidR="00D97C3E" w:rsidRPr="00311FC8" w:rsidRDefault="00D97C3E" w:rsidP="00D97C3E">
            <w:pPr>
              <w:spacing w:after="0" w:line="240" w:lineRule="auto"/>
              <w:rPr>
                <w:rFonts w:ascii="Arial" w:eastAsia="Calibri" w:hAnsi="Arial" w:cs="Times New Roman"/>
                <w:sz w:val="10"/>
                <w:szCs w:val="10"/>
              </w:rPr>
            </w:pPr>
            <w:r w:rsidRPr="00311FC8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311FC8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>ДатаС</w:t>
            </w:r>
            <w:proofErr w:type="spellEnd"/>
            <w:r w:rsidRPr="00311FC8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311FC8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>ДатаПо</w:t>
            </w:r>
            <w:proofErr w:type="spellEnd"/>
            <w:r w:rsidRPr="00311FC8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2410" w:type="dxa"/>
            <w:hideMark/>
          </w:tcPr>
          <w:p w:rsidR="00D97C3E" w:rsidRPr="00311FC8" w:rsidRDefault="00311FC8" w:rsidP="00311FC8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Л.А. </w:t>
            </w:r>
            <w:proofErr w:type="spellStart"/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Семисынова</w:t>
            </w:r>
            <w:proofErr w:type="spellEnd"/>
          </w:p>
        </w:tc>
      </w:tr>
      <w:bookmarkEnd w:id="0"/>
      <w:bookmarkEnd w:id="1"/>
    </w:tbl>
    <w:p w:rsidR="00E6435A" w:rsidRPr="00311FC8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2C0B8A" w:rsidRPr="00311FC8" w:rsidRDefault="002C0B8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2C0B8A" w:rsidRPr="00402107" w:rsidRDefault="002C0B8A" w:rsidP="00402107">
      <w:pPr>
        <w:spacing w:after="0"/>
        <w:jc w:val="both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  <w:r w:rsidRPr="00402107">
        <w:rPr>
          <w:rFonts w:ascii="PT Astra Serif" w:eastAsia="Times New Roman" w:hAnsi="PT Astra Serif"/>
          <w:bCs/>
          <w:sz w:val="28"/>
          <w:szCs w:val="28"/>
          <w:lang w:eastAsia="ar-SA"/>
        </w:rPr>
        <w:t>С приказом</w:t>
      </w:r>
      <w:r w:rsidR="00402107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Управления культуры администрации города Югорска </w:t>
      </w:r>
      <w:proofErr w:type="gramStart"/>
      <w:r w:rsidR="00402107" w:rsidRPr="00402107">
        <w:rPr>
          <w:rFonts w:ascii="PT Astra Serif" w:eastAsia="Times New Roman" w:hAnsi="PT Astra Serif"/>
          <w:bCs/>
          <w:sz w:val="28"/>
          <w:szCs w:val="28"/>
          <w:lang w:eastAsia="ar-SA"/>
        </w:rPr>
        <w:t>от</w:t>
      </w:r>
      <w:proofErr w:type="gramEnd"/>
      <w:r w:rsidR="00402107" w:rsidRPr="00402107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[</w:t>
      </w:r>
      <w:proofErr w:type="gramStart"/>
      <w:r w:rsidR="00402107" w:rsidRPr="00402107">
        <w:rPr>
          <w:rFonts w:ascii="PT Astra Serif" w:eastAsia="Times New Roman" w:hAnsi="PT Astra Serif"/>
          <w:bCs/>
          <w:sz w:val="28"/>
          <w:szCs w:val="28"/>
          <w:lang w:eastAsia="ar-SA"/>
        </w:rPr>
        <w:t>Дата</w:t>
      </w:r>
      <w:proofErr w:type="gramEnd"/>
      <w:r w:rsidR="00402107" w:rsidRPr="00402107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документа] № [Номер документа]</w:t>
      </w:r>
      <w:r w:rsidR="00402107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«Об утверждении значений нормативных затрат на оказание муниципальных услуг (работ) в 2025 году» </w:t>
      </w:r>
      <w:r w:rsidRPr="00402107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ознакомлены:</w:t>
      </w:r>
    </w:p>
    <w:p w:rsidR="002C0B8A" w:rsidRDefault="002C0B8A" w:rsidP="002C0B8A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2C0B8A" w:rsidRDefault="002C0B8A" w:rsidP="002C0B8A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МАУ «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Центр-культуры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«Югра-Презент»</w:t>
      </w:r>
    </w:p>
    <w:p w:rsidR="002C0B8A" w:rsidRDefault="002C0B8A" w:rsidP="002C0B8A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2C0B8A" w:rsidRDefault="002C0B8A" w:rsidP="002C0B8A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</w:t>
      </w:r>
      <w:r w:rsidR="00134C47">
        <w:rPr>
          <w:rFonts w:ascii="PT Astra Serif" w:eastAsia="Times New Roman" w:hAnsi="PT Astra Serif"/>
          <w:bCs/>
          <w:sz w:val="28"/>
          <w:szCs w:val="28"/>
          <w:lang w:eastAsia="ar-SA"/>
        </w:rPr>
        <w:t>5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 Н.Т. Самарина </w:t>
      </w:r>
    </w:p>
    <w:p w:rsidR="00397285" w:rsidRDefault="00397285" w:rsidP="00397285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397285" w:rsidRDefault="00397285" w:rsidP="00397285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МБУ «Музей истории и этнографии»</w:t>
      </w:r>
    </w:p>
    <w:p w:rsidR="00397285" w:rsidRDefault="00397285" w:rsidP="00397285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397285" w:rsidRDefault="00134C47" w:rsidP="00397285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«____»____________2025</w:t>
      </w:r>
      <w:r w:rsidR="00397285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 О.Ю. Шубина</w:t>
      </w:r>
    </w:p>
    <w:p w:rsidR="00397285" w:rsidRDefault="00397285" w:rsidP="00397285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397285" w:rsidRDefault="00397285" w:rsidP="00397285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</w:t>
      </w:r>
    </w:p>
    <w:p w:rsidR="00397285" w:rsidRDefault="00397285" w:rsidP="00397285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МБУ «Централизованная библиотечная система г. Югорска»                     </w:t>
      </w:r>
    </w:p>
    <w:p w:rsidR="00397285" w:rsidRDefault="00397285" w:rsidP="00397285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397285" w:rsidRDefault="00134C47" w:rsidP="0039728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«____»____________2025</w:t>
      </w:r>
      <w:r w:rsidR="00397285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_____________________О.А. </w:t>
      </w:r>
      <w:proofErr w:type="spellStart"/>
      <w:r w:rsidR="00397285">
        <w:rPr>
          <w:rFonts w:ascii="PT Astra Serif" w:eastAsia="Times New Roman" w:hAnsi="PT Astra Serif"/>
          <w:bCs/>
          <w:sz w:val="28"/>
          <w:szCs w:val="28"/>
          <w:lang w:eastAsia="ar-SA"/>
        </w:rPr>
        <w:t>Перевертун</w:t>
      </w:r>
      <w:proofErr w:type="spellEnd"/>
    </w:p>
    <w:p w:rsidR="002C0B8A" w:rsidRDefault="002C0B8A" w:rsidP="002C0B8A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2C0B8A" w:rsidRDefault="002C0B8A" w:rsidP="002C0B8A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МБУ 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ДО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«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Детская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школа искусств»</w:t>
      </w:r>
    </w:p>
    <w:p w:rsidR="002C0B8A" w:rsidRDefault="002C0B8A" w:rsidP="002C0B8A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2C0B8A" w:rsidRDefault="00134C47" w:rsidP="002C0B8A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«____»____________2025</w:t>
      </w:r>
      <w:r w:rsidR="002C0B8A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 Г.И. Драгунова</w:t>
      </w:r>
    </w:p>
    <w:p w:rsidR="002C0B8A" w:rsidRDefault="002C0B8A" w:rsidP="002C0B8A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02107" w:rsidRDefault="00402107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02107" w:rsidRDefault="00402107" w:rsidP="00402107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02107" w:rsidRDefault="00402107" w:rsidP="00402107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val="en-US" w:eastAsia="ar-SA"/>
        </w:rPr>
        <w:t>Y</w:t>
      </w:r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:\</w:t>
      </w:r>
      <w:proofErr w:type="spellStart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задания\</w:t>
      </w:r>
      <w:proofErr w:type="spellStart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задан\</w:t>
      </w:r>
      <w:proofErr w:type="spellStart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Мун.задание</w:t>
      </w:r>
      <w:proofErr w:type="spellEnd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202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5</w:t>
      </w:r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\Нормативы затрат</w:t>
      </w:r>
    </w:p>
    <w:p w:rsidR="00402107" w:rsidRDefault="00402107" w:rsidP="00402107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02107" w:rsidRPr="00397285" w:rsidRDefault="00402107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4C184F" w:rsidRPr="00397285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1</w:t>
      </w:r>
    </w:p>
    <w:p w:rsidR="004C184F" w:rsidRPr="00397285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4C184F" w:rsidRPr="00397285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4C184F" w:rsidRPr="00397285" w:rsidRDefault="004C184F" w:rsidP="002C0B8A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</w:t>
      </w:r>
      <w:r w:rsidR="002C0B8A"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</w:t>
      </w:r>
      <w:proofErr w:type="gramStart"/>
      <w:r w:rsidR="002C0B8A"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 w:rsidR="002C0B8A"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="002C0B8A"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="002C0B8A"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="002C0B8A"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документа] </w:t>
      </w:r>
      <w:r w:rsidR="002C0B8A"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№ </w:t>
      </w:r>
      <w:r w:rsidR="002C0B8A"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Default="00397285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b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b/>
          <w:kern w:val="2"/>
          <w:sz w:val="28"/>
          <w:szCs w:val="28"/>
        </w:rPr>
        <w:t>МАУ «Центр культуры «Югра-презент»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b/>
          <w:kern w:val="2"/>
          <w:sz w:val="28"/>
          <w:szCs w:val="28"/>
        </w:rPr>
      </w:pPr>
    </w:p>
    <w:tbl>
      <w:tblPr>
        <w:tblStyle w:val="a5"/>
        <w:tblW w:w="985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622"/>
        <w:gridCol w:w="1417"/>
        <w:gridCol w:w="1276"/>
        <w:gridCol w:w="1700"/>
        <w:gridCol w:w="1418"/>
        <w:gridCol w:w="1419"/>
      </w:tblGrid>
      <w:tr w:rsidR="004C184F" w:rsidTr="004C18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4C184F" w:rsidRPr="004C184F" w:rsidTr="004C18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C184F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482EB5">
              <w:rPr>
                <w:rFonts w:ascii="PT Astra Serif" w:hAnsi="PT Astra Serif"/>
                <w:sz w:val="24"/>
                <w:szCs w:val="24"/>
              </w:rPr>
              <w:t>Организация и проведение мероприятий (услуга)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482EB5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МАУ «ЦК «Югра-презент»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82E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75 739,1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82E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63 646,34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482EB5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482EB5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4C184F" w:rsidTr="004C184F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C184F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482EB5">
              <w:rPr>
                <w:rFonts w:ascii="PT Astra Serif" w:hAnsi="PT Astra Serif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482EB5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МАУ «ЦК «Югра-презент»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82E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73 079,8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82E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1 304 997,00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482EB5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Pr="00482EB5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482EB5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Pr="00397285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2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                    </w:t>
      </w:r>
      <w:proofErr w:type="gramStart"/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документа] </w:t>
      </w: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№ </w:t>
      </w:r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Default="00397285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b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b/>
          <w:kern w:val="2"/>
          <w:sz w:val="28"/>
          <w:szCs w:val="28"/>
        </w:rPr>
        <w:t>МБУ «Музей истории и этнографии»</w:t>
      </w:r>
    </w:p>
    <w:p w:rsidR="00397285" w:rsidRPr="00397285" w:rsidRDefault="00397285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tbl>
      <w:tblPr>
        <w:tblStyle w:val="a5"/>
        <w:tblW w:w="985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2"/>
        <w:gridCol w:w="1698"/>
        <w:gridCol w:w="1302"/>
        <w:gridCol w:w="1574"/>
        <w:gridCol w:w="1377"/>
        <w:gridCol w:w="1419"/>
      </w:tblGrid>
      <w:tr w:rsidR="004C184F" w:rsidTr="004C184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4C184F" w:rsidTr="004C184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Публичный показ музейных предметов, музейных коллекций </w:t>
            </w:r>
            <w:r>
              <w:rPr>
                <w:rFonts w:ascii="PT Astra Serif" w:hAnsi="PT Astra Serif"/>
                <w:sz w:val="24"/>
                <w:szCs w:val="24"/>
              </w:rPr>
              <w:t>(услуга)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17 457,0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 w:rsidP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97,87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0,9887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4C184F" w:rsidTr="004C184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  <w:r>
              <w:rPr>
                <w:rFonts w:ascii="PT Astra Serif" w:hAnsi="PT Astra Serif"/>
                <w:sz w:val="24"/>
                <w:szCs w:val="24"/>
              </w:rPr>
              <w:t>(работа)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12 038,2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327,05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 w:rsidP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0,9896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Pr="00397285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3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4C184F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                    </w:t>
      </w:r>
      <w:proofErr w:type="gramStart"/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документа] </w:t>
      </w: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№ </w:t>
      </w:r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  <w:r w:rsidR="004C184F"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</w:t>
      </w:r>
    </w:p>
    <w:p w:rsid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b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b/>
          <w:kern w:val="2"/>
          <w:sz w:val="28"/>
          <w:szCs w:val="28"/>
        </w:rPr>
        <w:t>МБУ «Централизованная библиотечная система г.Югорска»</w:t>
      </w:r>
    </w:p>
    <w:p w:rsidR="00397285" w:rsidRPr="00397285" w:rsidRDefault="00397285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tbl>
      <w:tblPr>
        <w:tblStyle w:val="a5"/>
        <w:tblW w:w="985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2"/>
        <w:gridCol w:w="1698"/>
        <w:gridCol w:w="1302"/>
        <w:gridCol w:w="1574"/>
        <w:gridCol w:w="1377"/>
        <w:gridCol w:w="1419"/>
      </w:tblGrid>
      <w:tr w:rsidR="004C184F" w:rsidTr="004C184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4C184F" w:rsidTr="004C184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>
              <w:rPr>
                <w:rFonts w:ascii="PT Astra Serif" w:hAnsi="PT Astra Serif"/>
                <w:sz w:val="24"/>
                <w:szCs w:val="24"/>
              </w:rPr>
              <w:t>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«ЦБС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г.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23 861,9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60,27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 w:rsidP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0,9726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4C184F" w:rsidTr="004C184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>
              <w:rPr>
                <w:rFonts w:ascii="PT Astra Serif" w:hAnsi="PT Astra Serif"/>
                <w:sz w:val="24"/>
                <w:szCs w:val="24"/>
              </w:rPr>
              <w:t>(работа)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«ЦБС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г.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23 861,9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148,80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 w:rsidP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0,9726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Pr="00397285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bookmarkStart w:id="2" w:name="_GoBack"/>
      <w:bookmarkEnd w:id="2"/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4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                    </w:t>
      </w:r>
      <w:proofErr w:type="gramStart"/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документа] </w:t>
      </w:r>
      <w:r w:rsidRPr="0039728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№ </w:t>
      </w:r>
      <w:r w:rsidRPr="00397285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Default="00397285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b/>
          <w:kern w:val="2"/>
          <w:sz w:val="28"/>
          <w:szCs w:val="28"/>
        </w:rPr>
      </w:pPr>
      <w:r w:rsidRPr="00397285">
        <w:rPr>
          <w:rFonts w:ascii="PT Astra Serif" w:eastAsia="Times New Roman" w:hAnsi="PT Astra Serif" w:cs="Times New Roman"/>
          <w:b/>
          <w:kern w:val="2"/>
          <w:sz w:val="28"/>
          <w:szCs w:val="28"/>
        </w:rPr>
        <w:t xml:space="preserve">МБУ </w:t>
      </w:r>
      <w:proofErr w:type="gramStart"/>
      <w:r w:rsidRPr="00397285">
        <w:rPr>
          <w:rFonts w:ascii="PT Astra Serif" w:eastAsia="Times New Roman" w:hAnsi="PT Astra Serif" w:cs="Times New Roman"/>
          <w:b/>
          <w:kern w:val="2"/>
          <w:sz w:val="28"/>
          <w:szCs w:val="28"/>
        </w:rPr>
        <w:t>ДО</w:t>
      </w:r>
      <w:proofErr w:type="gramEnd"/>
      <w:r w:rsidRPr="00397285">
        <w:rPr>
          <w:rFonts w:ascii="PT Astra Serif" w:eastAsia="Times New Roman" w:hAnsi="PT Astra Serif" w:cs="Times New Roman"/>
          <w:b/>
          <w:kern w:val="2"/>
          <w:sz w:val="28"/>
          <w:szCs w:val="28"/>
        </w:rPr>
        <w:t xml:space="preserve"> «</w:t>
      </w:r>
      <w:proofErr w:type="gramStart"/>
      <w:r w:rsidRPr="00397285">
        <w:rPr>
          <w:rFonts w:ascii="PT Astra Serif" w:eastAsia="Times New Roman" w:hAnsi="PT Astra Serif" w:cs="Times New Roman"/>
          <w:b/>
          <w:kern w:val="2"/>
          <w:sz w:val="28"/>
          <w:szCs w:val="28"/>
        </w:rPr>
        <w:t>Детская</w:t>
      </w:r>
      <w:proofErr w:type="gramEnd"/>
      <w:r w:rsidRPr="00397285">
        <w:rPr>
          <w:rFonts w:ascii="PT Astra Serif" w:eastAsia="Times New Roman" w:hAnsi="PT Astra Serif" w:cs="Times New Roman"/>
          <w:b/>
          <w:kern w:val="2"/>
          <w:sz w:val="28"/>
          <w:szCs w:val="28"/>
        </w:rPr>
        <w:t xml:space="preserve"> школа искусств»</w:t>
      </w:r>
    </w:p>
    <w:p w:rsidR="00397285" w:rsidRPr="00397285" w:rsidRDefault="00397285" w:rsidP="0039728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tbl>
      <w:tblPr>
        <w:tblStyle w:val="a5"/>
        <w:tblW w:w="985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2"/>
        <w:gridCol w:w="1698"/>
        <w:gridCol w:w="1302"/>
        <w:gridCol w:w="1391"/>
        <w:gridCol w:w="1560"/>
        <w:gridCol w:w="1419"/>
      </w:tblGrid>
      <w:tr w:rsidR="004C184F" w:rsidTr="004C184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4C184F" w:rsidTr="004C184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ДО</w:t>
            </w:r>
            <w:proofErr w:type="gramEnd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Детская</w:t>
            </w:r>
            <w:proofErr w:type="gramEnd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C636B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123 402,7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C636B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575,89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4C184F" w:rsidTr="004C184F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общеразвивающих программ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ДО</w:t>
            </w:r>
            <w:proofErr w:type="gramEnd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Детская</w:t>
            </w:r>
            <w:proofErr w:type="gramEnd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C636B1" w:rsidP="00C636B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3 921,6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C636B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1 383,28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4C184F" w:rsidTr="004C184F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общеразвивающих программ с использованием социального сертификата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ДО</w:t>
            </w:r>
            <w:proofErr w:type="gramEnd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Детская</w:t>
            </w:r>
            <w:proofErr w:type="gramEnd"/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C636B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6 099,5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C636B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173,33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4C184F" w:rsidTr="004C184F">
        <w:trPr>
          <w:trHeight w:val="102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отдыха детей и молодежи (услуги)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ДО</w:t>
            </w:r>
            <w:proofErr w:type="gramEnd"/>
            <w:r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Детская</w:t>
            </w:r>
            <w:proofErr w:type="gramEnd"/>
            <w:r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школа искусств города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D538D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1 681,5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4F" w:rsidRDefault="00D538D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444,83</w:t>
            </w:r>
          </w:p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4F" w:rsidRDefault="004C184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</w:t>
            </w:r>
          </w:p>
        </w:tc>
      </w:tr>
    </w:tbl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C184F" w:rsidRDefault="004C184F" w:rsidP="004C184F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sectPr w:rsidR="00AB7054" w:rsidSect="002C0B8A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8A" w:rsidRDefault="002C0B8A" w:rsidP="002C0B8A">
      <w:pPr>
        <w:spacing w:after="0" w:line="240" w:lineRule="auto"/>
      </w:pPr>
      <w:r>
        <w:separator/>
      </w:r>
    </w:p>
  </w:endnote>
  <w:endnote w:type="continuationSeparator" w:id="0">
    <w:p w:rsidR="002C0B8A" w:rsidRDefault="002C0B8A" w:rsidP="002C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8A" w:rsidRDefault="002C0B8A" w:rsidP="002C0B8A">
      <w:pPr>
        <w:spacing w:after="0" w:line="240" w:lineRule="auto"/>
      </w:pPr>
      <w:r>
        <w:separator/>
      </w:r>
    </w:p>
  </w:footnote>
  <w:footnote w:type="continuationSeparator" w:id="0">
    <w:p w:rsidR="002C0B8A" w:rsidRDefault="002C0B8A" w:rsidP="002C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127736"/>
      <w:docPartObj>
        <w:docPartGallery w:val="Page Numbers (Top of Page)"/>
        <w:docPartUnique/>
      </w:docPartObj>
    </w:sdtPr>
    <w:sdtEndPr/>
    <w:sdtContent>
      <w:p w:rsidR="002C0B8A" w:rsidRDefault="002C0B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C47">
          <w:rPr>
            <w:noProof/>
          </w:rPr>
          <w:t>6</w:t>
        </w:r>
        <w:r>
          <w:fldChar w:fldCharType="end"/>
        </w:r>
      </w:p>
    </w:sdtContent>
  </w:sdt>
  <w:p w:rsidR="002C0B8A" w:rsidRDefault="002C0B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54"/>
    <w:rsid w:val="001244A3"/>
    <w:rsid w:val="00134C47"/>
    <w:rsid w:val="001C720C"/>
    <w:rsid w:val="00226BB1"/>
    <w:rsid w:val="00233E11"/>
    <w:rsid w:val="00280BAD"/>
    <w:rsid w:val="002C0B8A"/>
    <w:rsid w:val="002F0F21"/>
    <w:rsid w:val="00311FC8"/>
    <w:rsid w:val="00354A36"/>
    <w:rsid w:val="003672D0"/>
    <w:rsid w:val="0037106B"/>
    <w:rsid w:val="003902F5"/>
    <w:rsid w:val="00397285"/>
    <w:rsid w:val="003A2853"/>
    <w:rsid w:val="003A4867"/>
    <w:rsid w:val="003B7E6A"/>
    <w:rsid w:val="003D602B"/>
    <w:rsid w:val="00402107"/>
    <w:rsid w:val="004047F1"/>
    <w:rsid w:val="00482EB5"/>
    <w:rsid w:val="004C184F"/>
    <w:rsid w:val="004D2DDE"/>
    <w:rsid w:val="00531537"/>
    <w:rsid w:val="006321D1"/>
    <w:rsid w:val="00635CFA"/>
    <w:rsid w:val="006D1C69"/>
    <w:rsid w:val="006D4820"/>
    <w:rsid w:val="0074175F"/>
    <w:rsid w:val="00760EFE"/>
    <w:rsid w:val="0076344A"/>
    <w:rsid w:val="007C1AA4"/>
    <w:rsid w:val="00813BC0"/>
    <w:rsid w:val="008345B5"/>
    <w:rsid w:val="008A3CFC"/>
    <w:rsid w:val="008D247F"/>
    <w:rsid w:val="008F0633"/>
    <w:rsid w:val="00906779"/>
    <w:rsid w:val="00954A6D"/>
    <w:rsid w:val="0099146C"/>
    <w:rsid w:val="009933BE"/>
    <w:rsid w:val="00A30A34"/>
    <w:rsid w:val="00A50BF1"/>
    <w:rsid w:val="00AA3D63"/>
    <w:rsid w:val="00AB7054"/>
    <w:rsid w:val="00AC56E0"/>
    <w:rsid w:val="00AD52DD"/>
    <w:rsid w:val="00B83B0F"/>
    <w:rsid w:val="00BC7D12"/>
    <w:rsid w:val="00C07A79"/>
    <w:rsid w:val="00C52903"/>
    <w:rsid w:val="00C600D7"/>
    <w:rsid w:val="00C636B1"/>
    <w:rsid w:val="00C95F27"/>
    <w:rsid w:val="00CD5120"/>
    <w:rsid w:val="00D43B44"/>
    <w:rsid w:val="00D538D8"/>
    <w:rsid w:val="00D97C3E"/>
    <w:rsid w:val="00DC7D2E"/>
    <w:rsid w:val="00DF5208"/>
    <w:rsid w:val="00E219C4"/>
    <w:rsid w:val="00E6435A"/>
    <w:rsid w:val="00EB245C"/>
    <w:rsid w:val="00EF57C3"/>
    <w:rsid w:val="00F32EEB"/>
    <w:rsid w:val="00F4261D"/>
    <w:rsid w:val="00F766F6"/>
    <w:rsid w:val="00F94A68"/>
    <w:rsid w:val="00F9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2C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0B8A"/>
  </w:style>
  <w:style w:type="paragraph" w:styleId="ab">
    <w:name w:val="footer"/>
    <w:basedOn w:val="a"/>
    <w:link w:val="ac"/>
    <w:uiPriority w:val="99"/>
    <w:unhideWhenUsed/>
    <w:rsid w:val="002C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0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2C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0B8A"/>
  </w:style>
  <w:style w:type="paragraph" w:styleId="ab">
    <w:name w:val="footer"/>
    <w:basedOn w:val="a"/>
    <w:link w:val="ac"/>
    <w:uiPriority w:val="99"/>
    <w:unhideWhenUsed/>
    <w:rsid w:val="002C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A67C-43E6-49B7-9F4E-218345B7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Гоголева Оксана Александровна</cp:lastModifiedBy>
  <cp:revision>3</cp:revision>
  <cp:lastPrinted>2022-02-15T13:36:00Z</cp:lastPrinted>
  <dcterms:created xsi:type="dcterms:W3CDTF">2025-01-09T10:18:00Z</dcterms:created>
  <dcterms:modified xsi:type="dcterms:W3CDTF">2025-01-10T04:50:00Z</dcterms:modified>
</cp:coreProperties>
</file>